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99D2">
      <w:pPr>
        <w:pStyle w:val="5"/>
        <w:spacing w:line="360" w:lineRule="auto"/>
        <w:rPr>
          <w:rFonts w:ascii="Arial" w:hAnsi="Arial" w:eastAsia="Calibri" w:cs="Arial"/>
        </w:rPr>
      </w:pPr>
    </w:p>
    <w:p w14:paraId="7941D2B7">
      <w:pPr>
        <w:pStyle w:val="5"/>
        <w:spacing w:line="360" w:lineRule="auto"/>
        <w:jc w:val="center"/>
        <w:rPr>
          <w:rFonts w:ascii="Arial" w:hAnsi="Arial" w:eastAsia="DengXian" w:cs="Arial"/>
          <w:b/>
        </w:rPr>
      </w:pPr>
      <w:r>
        <w:rPr>
          <w:rFonts w:ascii="Arial" w:hAnsi="Arial" w:eastAsia="Calibri" w:cs="Arial"/>
        </w:rPr>
        <w:t xml:space="preserve">   </w:t>
      </w:r>
      <w:r>
        <w:rPr>
          <w:rFonts w:ascii="Arial" w:hAnsi="Arial" w:eastAsia="DengXian" w:cs="Arial"/>
          <w:b/>
        </w:rPr>
        <w:t>Zarządzenie Nr 021.</w:t>
      </w:r>
      <w:r>
        <w:rPr>
          <w:rFonts w:hint="default" w:ascii="Arial" w:hAnsi="Arial" w:eastAsia="DengXian" w:cs="Arial"/>
          <w:b/>
          <w:lang w:val="pl-PL"/>
        </w:rPr>
        <w:t>7</w:t>
      </w:r>
      <w:r>
        <w:rPr>
          <w:rFonts w:ascii="Arial" w:hAnsi="Arial" w:eastAsia="DengXian" w:cs="Arial"/>
          <w:b/>
        </w:rPr>
        <w:t>.202</w:t>
      </w:r>
      <w:r>
        <w:rPr>
          <w:rFonts w:hint="default" w:ascii="Arial" w:hAnsi="Arial" w:eastAsia="DengXian" w:cs="Arial"/>
          <w:b/>
          <w:lang w:val="pl-PL"/>
        </w:rPr>
        <w:t>6</w:t>
      </w:r>
      <w:r>
        <w:rPr>
          <w:rFonts w:ascii="Arial" w:hAnsi="Arial" w:eastAsia="DengXian" w:cs="Arial"/>
          <w:b/>
        </w:rPr>
        <w:br w:type="textWrapping"/>
      </w:r>
      <w:r>
        <w:rPr>
          <w:rFonts w:ascii="Arial" w:hAnsi="Arial" w:eastAsia="DengXian" w:cs="Arial"/>
          <w:b/>
        </w:rPr>
        <w:t>Dyrektora Gminnego Żłobka w Kleszczowie</w:t>
      </w:r>
      <w:r>
        <w:rPr>
          <w:rFonts w:ascii="Arial" w:hAnsi="Arial" w:eastAsia="DengXian" w:cs="Arial"/>
          <w:b/>
        </w:rPr>
        <w:br w:type="textWrapping"/>
      </w:r>
      <w:r>
        <w:rPr>
          <w:rFonts w:ascii="Arial" w:hAnsi="Arial" w:eastAsia="DengXian" w:cs="Arial"/>
          <w:b/>
        </w:rPr>
        <w:t xml:space="preserve">z dnia  </w:t>
      </w:r>
      <w:r>
        <w:rPr>
          <w:rFonts w:hint="default" w:ascii="Arial" w:hAnsi="Arial" w:eastAsia="DengXian" w:cs="Arial"/>
          <w:b/>
          <w:lang w:val="pl-PL"/>
        </w:rPr>
        <w:t>22</w:t>
      </w:r>
      <w:r>
        <w:rPr>
          <w:rFonts w:ascii="Arial" w:hAnsi="Arial" w:eastAsia="DengXian" w:cs="Arial"/>
          <w:b/>
        </w:rPr>
        <w:t>.0</w:t>
      </w:r>
      <w:r>
        <w:rPr>
          <w:rFonts w:hint="default" w:ascii="Arial" w:hAnsi="Arial" w:eastAsia="DengXian" w:cs="Arial"/>
          <w:b/>
          <w:lang w:val="pl-PL"/>
        </w:rPr>
        <w:t>5</w:t>
      </w:r>
      <w:r>
        <w:rPr>
          <w:rFonts w:ascii="Arial" w:hAnsi="Arial" w:eastAsia="DengXian" w:cs="Arial"/>
          <w:b/>
        </w:rPr>
        <w:t>.202</w:t>
      </w:r>
      <w:r>
        <w:rPr>
          <w:rFonts w:hint="default" w:ascii="Arial" w:hAnsi="Arial" w:eastAsia="DengXian" w:cs="Arial"/>
          <w:b/>
          <w:lang w:val="pl-PL"/>
        </w:rPr>
        <w:t>6</w:t>
      </w:r>
      <w:r>
        <w:rPr>
          <w:rFonts w:ascii="Arial" w:hAnsi="Arial" w:eastAsia="DengXian" w:cs="Arial"/>
          <w:b/>
        </w:rPr>
        <w:t xml:space="preserve"> r.</w:t>
      </w:r>
    </w:p>
    <w:p w14:paraId="1765202E">
      <w:pPr>
        <w:pStyle w:val="5"/>
        <w:spacing w:line="264" w:lineRule="auto"/>
        <w:jc w:val="center"/>
        <w:rPr>
          <w:rFonts w:ascii="Arial" w:hAnsi="Arial" w:eastAsia="DengXian" w:cs="Arial"/>
          <w:b/>
        </w:rPr>
      </w:pPr>
      <w:r>
        <w:rPr>
          <w:rFonts w:ascii="Arial" w:hAnsi="Arial" w:eastAsia="DengXian" w:cs="Arial"/>
          <w:b/>
        </w:rPr>
        <w:t>w sprawie ustalenia zasad rekrutacji dzieci na rok szkolny 202</w:t>
      </w:r>
      <w:r>
        <w:rPr>
          <w:rFonts w:hint="default" w:ascii="Arial" w:hAnsi="Arial" w:eastAsia="DengXian" w:cs="Arial"/>
          <w:b/>
          <w:lang w:val="pl-PL"/>
        </w:rPr>
        <w:t>6</w:t>
      </w:r>
      <w:r>
        <w:rPr>
          <w:rFonts w:ascii="Arial" w:hAnsi="Arial" w:eastAsia="DengXian" w:cs="Arial"/>
          <w:b/>
        </w:rPr>
        <w:t>/202</w:t>
      </w:r>
      <w:r>
        <w:rPr>
          <w:rFonts w:hint="default" w:ascii="Arial" w:hAnsi="Arial" w:eastAsia="DengXian" w:cs="Arial"/>
          <w:b/>
          <w:lang w:val="pl-PL"/>
        </w:rPr>
        <w:t>7</w:t>
      </w:r>
      <w:r>
        <w:rPr>
          <w:rFonts w:ascii="Arial" w:hAnsi="Arial" w:eastAsia="DengXian" w:cs="Arial"/>
          <w:b/>
        </w:rPr>
        <w:t xml:space="preserve"> </w:t>
      </w:r>
      <w:r>
        <w:rPr>
          <w:rFonts w:ascii="Arial" w:hAnsi="Arial" w:eastAsia="DengXian" w:cs="Arial"/>
          <w:b/>
        </w:rPr>
        <w:br w:type="textWrapping"/>
      </w:r>
      <w:r>
        <w:rPr>
          <w:rFonts w:ascii="Arial" w:hAnsi="Arial" w:eastAsia="DengXian" w:cs="Arial"/>
          <w:b/>
        </w:rPr>
        <w:t>do Gminnego Żłobka w Kleszczowie.</w:t>
      </w:r>
    </w:p>
    <w:p w14:paraId="4DFF188C">
      <w:pPr>
        <w:pStyle w:val="5"/>
        <w:spacing w:line="264" w:lineRule="auto"/>
        <w:rPr>
          <w:rFonts w:ascii="Arial" w:hAnsi="Arial" w:eastAsia="DengXian" w:cs="Arial"/>
        </w:rPr>
      </w:pPr>
      <w:r>
        <w:rPr>
          <w:rFonts w:ascii="Arial" w:hAnsi="Arial" w:eastAsia="DengXian" w:cs="Arial"/>
        </w:rPr>
        <w:t xml:space="preserve"> </w:t>
      </w:r>
    </w:p>
    <w:p w14:paraId="57D00A0B">
      <w:pPr>
        <w:pStyle w:val="5"/>
        <w:spacing w:line="264" w:lineRule="auto"/>
        <w:jc w:val="both"/>
        <w:rPr>
          <w:rFonts w:ascii="Arial" w:hAnsi="Arial" w:eastAsia="DengXian" w:cs="Arial"/>
        </w:rPr>
      </w:pPr>
      <w:r>
        <w:rPr>
          <w:rFonts w:ascii="Arial" w:hAnsi="Arial" w:eastAsia="DengXian" w:cs="Arial"/>
        </w:rPr>
        <w:t xml:space="preserve">Na podstawie  Statutu Gminnego Żłobka w Kleszczowie, stanowiącego załącznik do </w:t>
      </w:r>
      <w:r>
        <w:rPr>
          <w:rFonts w:ascii="Arial" w:hAnsi="Arial" w:eastAsia="DengXian" w:cs="Arial"/>
        </w:rPr>
        <w:br w:type="textWrapping"/>
      </w:r>
      <w:r>
        <w:rPr>
          <w:rFonts w:ascii="Arial" w:hAnsi="Arial" w:eastAsia="DengXian" w:cs="Arial"/>
        </w:rPr>
        <w:t>Uchwały NR VII/66/2019 Rady Gminy Kleszczów z dnia 12 marca 2019 roku oraz Ustawy z dnia 4 lutego 2011 roku o opiece nad dziećmi w wieku do lat do lat 3 (</w:t>
      </w:r>
      <w:r>
        <w:rPr>
          <w:rFonts w:ascii="Arial" w:hAnsi="Arial" w:eastAsia="Calibri" w:cs="Arial"/>
          <w:shd w:val="clear" w:color="auto" w:fill="FFFFFF"/>
        </w:rPr>
        <w:t>Dz. U. 202</w:t>
      </w:r>
      <w:r>
        <w:rPr>
          <w:rFonts w:hint="default" w:ascii="Arial" w:hAnsi="Arial" w:eastAsia="Calibri" w:cs="Arial"/>
          <w:shd w:val="clear" w:color="auto" w:fill="FFFFFF"/>
          <w:lang w:val="pl-PL"/>
        </w:rPr>
        <w:t>5</w:t>
      </w:r>
      <w:r>
        <w:rPr>
          <w:rFonts w:ascii="Arial" w:hAnsi="Arial" w:eastAsia="Calibri" w:cs="Arial"/>
          <w:shd w:val="clear" w:color="auto" w:fill="FFFFFF"/>
        </w:rPr>
        <w:t>.</w:t>
      </w:r>
      <w:r>
        <w:rPr>
          <w:rFonts w:hint="default" w:ascii="Arial" w:hAnsi="Arial" w:eastAsia="Calibri" w:cs="Arial"/>
          <w:shd w:val="clear" w:color="auto" w:fill="FFFFFF"/>
          <w:lang w:val="pl-PL"/>
        </w:rPr>
        <w:t>79</w:t>
      </w:r>
      <w:r>
        <w:rPr>
          <w:rFonts w:ascii="Arial" w:hAnsi="Arial" w:eastAsia="Calibri" w:cs="Arial"/>
          <w:shd w:val="clear" w:color="auto" w:fill="FFFFFF"/>
        </w:rPr>
        <w:t>8</w:t>
      </w:r>
      <w:r>
        <w:rPr>
          <w:rFonts w:ascii="Arial" w:hAnsi="Arial" w:eastAsia="DengXian" w:cs="Arial"/>
        </w:rPr>
        <w:t xml:space="preserve">), zarządzam co następuje: </w:t>
      </w:r>
    </w:p>
    <w:p w14:paraId="75707B91">
      <w:pPr>
        <w:pStyle w:val="5"/>
        <w:spacing w:line="264" w:lineRule="auto"/>
        <w:jc w:val="center"/>
        <w:rPr>
          <w:rFonts w:ascii="Arial" w:hAnsi="Arial" w:eastAsia="DengXian" w:cs="Arial"/>
          <w:b/>
        </w:rPr>
      </w:pPr>
      <w:r>
        <w:rPr>
          <w:rFonts w:ascii="Arial" w:hAnsi="Arial" w:eastAsia="DengXian" w:cs="Arial"/>
          <w:b/>
        </w:rPr>
        <w:t>§ 1</w:t>
      </w:r>
    </w:p>
    <w:p w14:paraId="4FC6E775">
      <w:pPr>
        <w:pStyle w:val="5"/>
        <w:spacing w:line="264" w:lineRule="auto"/>
        <w:jc w:val="both"/>
        <w:rPr>
          <w:rFonts w:ascii="Arial" w:hAnsi="Arial" w:eastAsia="DengXian" w:cs="Arial"/>
        </w:rPr>
      </w:pPr>
      <w:r>
        <w:rPr>
          <w:rFonts w:ascii="Arial" w:hAnsi="Arial" w:eastAsia="DengXian" w:cs="Arial"/>
        </w:rPr>
        <w:t>1. Ustalam zasady rekrutacji dzieci na rok szkolny 202</w:t>
      </w:r>
      <w:r>
        <w:rPr>
          <w:rFonts w:hint="default" w:ascii="Arial" w:hAnsi="Arial" w:eastAsia="DengXian" w:cs="Arial"/>
          <w:lang w:val="pl-PL"/>
        </w:rPr>
        <w:t>6</w:t>
      </w:r>
      <w:r>
        <w:rPr>
          <w:rFonts w:ascii="Arial" w:hAnsi="Arial" w:eastAsia="DengXian" w:cs="Arial"/>
        </w:rPr>
        <w:t>/202</w:t>
      </w:r>
      <w:r>
        <w:rPr>
          <w:rFonts w:hint="default" w:ascii="Arial" w:hAnsi="Arial" w:eastAsia="DengXian" w:cs="Arial"/>
          <w:lang w:val="pl-PL"/>
        </w:rPr>
        <w:t>7</w:t>
      </w:r>
      <w:r>
        <w:rPr>
          <w:rFonts w:ascii="Arial" w:hAnsi="Arial" w:eastAsia="DengXian" w:cs="Arial"/>
        </w:rPr>
        <w:t xml:space="preserve"> do Gminnego Żłobka </w:t>
      </w:r>
      <w:r>
        <w:rPr>
          <w:rFonts w:ascii="Arial" w:hAnsi="Arial" w:eastAsia="DengXian" w:cs="Arial"/>
        </w:rPr>
        <w:br w:type="textWrapping"/>
      </w:r>
      <w:r>
        <w:rPr>
          <w:rFonts w:ascii="Arial" w:hAnsi="Arial" w:eastAsia="DengXian" w:cs="Arial"/>
        </w:rPr>
        <w:t>w Kleszczowie, zwanego dalej „Żłobkiem”, stanowiące załącznik nr 1 do niniejszego zarządzenia.</w:t>
      </w:r>
    </w:p>
    <w:p w14:paraId="742782C2">
      <w:pPr>
        <w:pStyle w:val="5"/>
        <w:spacing w:line="264" w:lineRule="auto"/>
        <w:jc w:val="both"/>
        <w:rPr>
          <w:rFonts w:ascii="Arial" w:hAnsi="Arial" w:eastAsia="DengXian" w:cs="Arial"/>
        </w:rPr>
      </w:pPr>
      <w:r>
        <w:rPr>
          <w:rFonts w:ascii="Arial" w:hAnsi="Arial" w:eastAsia="DengXian" w:cs="Arial"/>
        </w:rPr>
        <w:t>2. Ustalam wzór „Karty zgłoszenia dziecka” stanowiący załącznik nr 2 do niniejszego zarządzenia.</w:t>
      </w:r>
    </w:p>
    <w:p w14:paraId="17B107EF">
      <w:pPr>
        <w:pStyle w:val="5"/>
        <w:spacing w:line="264" w:lineRule="auto"/>
        <w:jc w:val="both"/>
        <w:rPr>
          <w:rFonts w:ascii="Arial" w:hAnsi="Arial" w:eastAsia="DengXian" w:cs="Arial"/>
        </w:rPr>
      </w:pPr>
      <w:r>
        <w:rPr>
          <w:rFonts w:ascii="Arial" w:hAnsi="Arial" w:eastAsia="DengXian" w:cs="Arial"/>
        </w:rPr>
        <w:t xml:space="preserve">3.  Ustalam wzory pozostałych oświadczeń, które są załącznikami do niniejszego zarządzenia. </w:t>
      </w:r>
    </w:p>
    <w:p w14:paraId="7076D0A5">
      <w:pPr>
        <w:pStyle w:val="5"/>
        <w:spacing w:line="264" w:lineRule="auto"/>
        <w:jc w:val="center"/>
        <w:rPr>
          <w:rFonts w:ascii="Arial" w:hAnsi="Arial" w:eastAsia="DengXian" w:cs="Arial"/>
          <w:b/>
        </w:rPr>
      </w:pPr>
      <w:r>
        <w:rPr>
          <w:rFonts w:ascii="Arial" w:hAnsi="Arial" w:eastAsia="DengXian" w:cs="Arial"/>
          <w:b/>
        </w:rPr>
        <w:t>§ 2</w:t>
      </w:r>
    </w:p>
    <w:p w14:paraId="58EEDB17">
      <w:pPr>
        <w:pStyle w:val="5"/>
        <w:spacing w:line="264" w:lineRule="auto"/>
        <w:jc w:val="both"/>
        <w:rPr>
          <w:rFonts w:ascii="Arial" w:hAnsi="Arial" w:eastAsia="DengXian" w:cs="Arial"/>
        </w:rPr>
      </w:pPr>
      <w:r>
        <w:rPr>
          <w:rFonts w:ascii="Arial" w:hAnsi="Arial" w:eastAsia="DengXian" w:cs="Arial"/>
        </w:rPr>
        <w:t>Zarządzenie wchodzi w życie z dniem podpisania.</w:t>
      </w:r>
    </w:p>
    <w:p w14:paraId="42F5D21D">
      <w:pPr>
        <w:pStyle w:val="5"/>
        <w:spacing w:line="264" w:lineRule="auto"/>
        <w:jc w:val="both"/>
        <w:rPr>
          <w:rFonts w:ascii="Arial" w:hAnsi="Arial" w:eastAsia="DengXian" w:cs="Arial"/>
        </w:rPr>
      </w:pPr>
      <w:r>
        <w:rPr>
          <w:rFonts w:ascii="Arial" w:hAnsi="Arial" w:eastAsia="DengXian" w:cs="Arial"/>
        </w:rPr>
        <w:t xml:space="preserve"> </w:t>
      </w:r>
    </w:p>
    <w:p w14:paraId="727243C8">
      <w:pPr>
        <w:pStyle w:val="5"/>
        <w:jc w:val="right"/>
        <w:rPr>
          <w:rFonts w:hint="default" w:ascii="Arial" w:hAnsi="Arial" w:eastAsia="DengXian" w:cs="Arial"/>
          <w:lang w:val="pl-PL"/>
        </w:rPr>
      </w:pPr>
      <w:r>
        <w:rPr>
          <w:rFonts w:hint="default" w:ascii="Arial" w:hAnsi="Arial" w:eastAsia="DengXian" w:cs="Arial"/>
          <w:lang w:val="pl-PL"/>
        </w:rPr>
        <w:t xml:space="preserve">Dyrektor Gminnego Żłobka </w:t>
      </w:r>
      <w:r>
        <w:rPr>
          <w:rFonts w:hint="default" w:ascii="Arial" w:hAnsi="Arial" w:eastAsia="DengXian" w:cs="Arial"/>
          <w:lang w:val="pl-PL"/>
        </w:rPr>
        <w:br w:type="textWrapping"/>
      </w:r>
      <w:r>
        <w:rPr>
          <w:rFonts w:hint="default" w:ascii="Arial" w:hAnsi="Arial" w:eastAsia="DengXian" w:cs="Arial"/>
          <w:lang w:val="pl-PL"/>
        </w:rPr>
        <w:t>w Kleszczowie</w:t>
      </w:r>
      <w:r>
        <w:rPr>
          <w:rFonts w:hint="default" w:ascii="Arial" w:hAnsi="Arial" w:eastAsia="DengXian" w:cs="Arial"/>
          <w:lang w:val="pl-PL"/>
        </w:rPr>
        <w:br w:type="textWrapping"/>
      </w:r>
      <w:r>
        <w:rPr>
          <w:rFonts w:hint="default" w:ascii="Arial" w:hAnsi="Arial" w:eastAsia="DengXian" w:cs="Arial"/>
          <w:lang w:val="pl-PL"/>
        </w:rPr>
        <w:t>Monika Gawor</w:t>
      </w:r>
      <w:r>
        <w:rPr>
          <w:rFonts w:hint="default" w:ascii="Arial" w:hAnsi="Arial" w:eastAsia="DengXian" w:cs="Arial"/>
          <w:lang w:val="pl-PL"/>
        </w:rPr>
        <w:br w:type="textWrapping"/>
      </w:r>
    </w:p>
    <w:p w14:paraId="7F06134F">
      <w:pPr>
        <w:pStyle w:val="5"/>
        <w:jc w:val="right"/>
        <w:rPr>
          <w:rFonts w:ascii="Arial" w:hAnsi="Arial" w:eastAsia="Calibri" w:cs="Arial"/>
        </w:rPr>
      </w:pPr>
      <w:bookmarkStart w:id="0" w:name="_GoBack"/>
      <w:bookmarkEnd w:id="0"/>
      <w:r>
        <w:rPr>
          <w:rFonts w:ascii="Arial" w:hAnsi="Arial" w:eastAsia="Calibri" w:cs="Arial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D8"/>
    <w:rsid w:val="00036B85"/>
    <w:rsid w:val="00074AD6"/>
    <w:rsid w:val="00115A11"/>
    <w:rsid w:val="003509E7"/>
    <w:rsid w:val="00405941"/>
    <w:rsid w:val="00DF70D8"/>
    <w:rsid w:val="29ED25D4"/>
    <w:rsid w:val="3865625F"/>
    <w:rsid w:val="38A72D8D"/>
    <w:rsid w:val="43B45922"/>
    <w:rsid w:val="633676CC"/>
    <w:rsid w:val="718B691A"/>
    <w:rsid w:val="7FC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pl-PL" w:eastAsia="pl-PL" w:bidi="ar-SA"/>
    </w:rPr>
  </w:style>
  <w:style w:type="character" w:customStyle="1" w:styleId="6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774</Characters>
  <Lines>6</Lines>
  <Paragraphs>1</Paragraphs>
  <TotalTime>1</TotalTime>
  <ScaleCrop>false</ScaleCrop>
  <LinksUpToDate>false</LinksUpToDate>
  <CharactersWithSpaces>902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2025-05-14T10:51:00Z</dcterms:created>
  <dc:creator>Monika Gawor</dc:creator>
  <cp:lastModifiedBy>Monika Gawor</cp:lastModifiedBy>
  <cp:lastPrinted>2025-05-22T08:08:00Z</cp:lastPrinted>
  <dcterms:modified xsi:type="dcterms:W3CDTF">2026-05-22T13:48:50Z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6DAD42B098854668BBDA8EA45826B476_12</vt:lpwstr>
  </property>
</Properties>
</file>